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37B0" w:rsidRDefault="000714C4">
      <w:pPr>
        <w:pStyle w:val="Title"/>
        <w:keepNext w:val="0"/>
        <w:keepLines w:val="0"/>
        <w:widowControl w:val="0"/>
        <w:spacing w:after="300" w:line="240" w:lineRule="auto"/>
        <w:rPr>
          <w:rFonts w:ascii="Cambria" w:eastAsia="Cambria" w:hAnsi="Cambria" w:cs="Cambria"/>
          <w:color w:val="17365D"/>
          <w:sz w:val="40"/>
          <w:szCs w:val="40"/>
        </w:rPr>
      </w:pPr>
      <w:bookmarkStart w:id="0" w:name="_GoBack"/>
      <w:bookmarkEnd w:id="0"/>
      <w:r>
        <w:rPr>
          <w:rFonts w:ascii="Cambria" w:eastAsia="Cambria" w:hAnsi="Cambria" w:cs="Cambria"/>
          <w:color w:val="17365D"/>
          <w:sz w:val="40"/>
          <w:szCs w:val="40"/>
        </w:rPr>
        <w:t>Bringing Poetic Devices to Life Lesson</w:t>
      </w:r>
    </w:p>
    <w:p w:rsidR="003137B0" w:rsidRDefault="000714C4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Context: </w:t>
      </w:r>
      <w:r>
        <w:rPr>
          <w:rFonts w:ascii="Cambria" w:eastAsia="Cambria" w:hAnsi="Cambria" w:cs="Cambria"/>
          <w:sz w:val="24"/>
          <w:szCs w:val="24"/>
        </w:rPr>
        <w:t xml:space="preserve">Students will be studying poetry from the </w:t>
      </w:r>
      <w:proofErr w:type="spellStart"/>
      <w:r>
        <w:rPr>
          <w:rFonts w:ascii="Cambria" w:eastAsia="Cambria" w:hAnsi="Cambria" w:cs="Cambria"/>
          <w:sz w:val="24"/>
          <w:szCs w:val="24"/>
        </w:rPr>
        <w:t>Harlm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Renaissance. The focus will be on how literary devices in poetry have an effect on the reader. After reading a number of poem from the Harlem Renaissance and sharing the effects of literary devices with their</w:t>
      </w:r>
      <w:r>
        <w:rPr>
          <w:rFonts w:ascii="Cambria" w:eastAsia="Cambria" w:hAnsi="Cambria" w:cs="Cambria"/>
          <w:sz w:val="24"/>
          <w:szCs w:val="24"/>
        </w:rPr>
        <w:t xml:space="preserve"> classmates, students will write their own poem that includes a number of poetic devices.</w:t>
      </w:r>
    </w:p>
    <w:p w:rsidR="003137B0" w:rsidRDefault="003137B0">
      <w:pPr>
        <w:widowControl w:val="0"/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3137B0" w:rsidRDefault="000714C4">
      <w:pPr>
        <w:widowControl w:val="0"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Objectives: </w:t>
      </w:r>
    </w:p>
    <w:p w:rsidR="003137B0" w:rsidRDefault="003137B0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3137B0" w:rsidRDefault="000714C4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Students will analyze poetic devices to understand their effects.</w:t>
      </w:r>
    </w:p>
    <w:p w:rsidR="003137B0" w:rsidRDefault="003137B0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3137B0" w:rsidRDefault="000714C4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Students will apply knowledge of Google Drawing and Roland Cut Studios to create a s</w:t>
      </w:r>
      <w:r>
        <w:rPr>
          <w:rFonts w:ascii="Cambria" w:eastAsia="Cambria" w:hAnsi="Cambria" w:cs="Cambria"/>
          <w:sz w:val="24"/>
          <w:szCs w:val="24"/>
        </w:rPr>
        <w:t xml:space="preserve">ticker that connects to a poetic device. </w:t>
      </w:r>
    </w:p>
    <w:p w:rsidR="003137B0" w:rsidRDefault="003137B0">
      <w:pPr>
        <w:widowControl w:val="0"/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3137B0" w:rsidRDefault="000714C4">
      <w:pPr>
        <w:widowControl w:val="0"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Academic vocabulary:</w:t>
      </w:r>
    </w:p>
    <w:p w:rsidR="003137B0" w:rsidRDefault="000714C4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Metaphor, Imagery, hyperbole, simile, alliteration, personification</w:t>
      </w:r>
    </w:p>
    <w:p w:rsidR="003137B0" w:rsidRDefault="003137B0">
      <w:pPr>
        <w:widowControl w:val="0"/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3137B0" w:rsidRDefault="000714C4">
      <w:pPr>
        <w:widowControl w:val="0"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Lesson outline: </w:t>
      </w:r>
    </w:p>
    <w:p w:rsidR="003137B0" w:rsidRDefault="003137B0">
      <w:pPr>
        <w:widowControl w:val="0"/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"/>
        <w:tblW w:w="1143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5"/>
        <w:gridCol w:w="3135"/>
        <w:gridCol w:w="3405"/>
        <w:gridCol w:w="1470"/>
        <w:gridCol w:w="1515"/>
      </w:tblGrid>
      <w:tr w:rsidR="003137B0">
        <w:tc>
          <w:tcPr>
            <w:tcW w:w="1905" w:type="dxa"/>
          </w:tcPr>
          <w:p w:rsidR="003137B0" w:rsidRDefault="000714C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  <w:highlight w:val="yellow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highlight w:val="yellow"/>
              </w:rPr>
              <w:t>Part of lesson</w:t>
            </w:r>
          </w:p>
        </w:tc>
        <w:tc>
          <w:tcPr>
            <w:tcW w:w="3135" w:type="dxa"/>
          </w:tcPr>
          <w:p w:rsidR="003137B0" w:rsidRDefault="000714C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  <w:highlight w:val="yellow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highlight w:val="yellow"/>
              </w:rPr>
              <w:t>Teacher will…</w:t>
            </w:r>
          </w:p>
        </w:tc>
        <w:tc>
          <w:tcPr>
            <w:tcW w:w="3405" w:type="dxa"/>
          </w:tcPr>
          <w:p w:rsidR="003137B0" w:rsidRDefault="000714C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  <w:highlight w:val="yellow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highlight w:val="yellow"/>
              </w:rPr>
              <w:t>Students will…</w:t>
            </w:r>
          </w:p>
        </w:tc>
        <w:tc>
          <w:tcPr>
            <w:tcW w:w="1470" w:type="dxa"/>
          </w:tcPr>
          <w:p w:rsidR="003137B0" w:rsidRDefault="000714C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  <w:highlight w:val="yellow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highlight w:val="yellow"/>
              </w:rPr>
              <w:t>Time</w:t>
            </w:r>
          </w:p>
        </w:tc>
        <w:tc>
          <w:tcPr>
            <w:tcW w:w="1515" w:type="dxa"/>
          </w:tcPr>
          <w:p w:rsidR="003137B0" w:rsidRDefault="000714C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  <w:highlight w:val="yellow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highlight w:val="yellow"/>
              </w:rPr>
              <w:t>Materials</w:t>
            </w:r>
          </w:p>
        </w:tc>
      </w:tr>
      <w:tr w:rsidR="003137B0">
        <w:tc>
          <w:tcPr>
            <w:tcW w:w="1905" w:type="dxa"/>
          </w:tcPr>
          <w:p w:rsidR="003137B0" w:rsidRDefault="000714C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Build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Ask students to share poetic devices found in last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nights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homework by having them add the device and quote to 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Padlet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 Then the teacher will facilitate a conversation around the effects of the poetic devices listed.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Ask students to draw a picture of one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of their poetic devices.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Ask students to share in small groups or partners and discuss how the line from the poem and the image connect.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05" w:type="dxa"/>
          </w:tcPr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Post and share their poetic devices from last night’s homework on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aPadlet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. Students will then discuss the effects of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the listed poetic devices.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Draw a picture of one of their poetic devices.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Share drawings and lines from the poems in partners or small groups by discussing how poem connects to the image.</w:t>
            </w:r>
          </w:p>
        </w:tc>
        <w:tc>
          <w:tcPr>
            <w:tcW w:w="1470" w:type="dxa"/>
          </w:tcPr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 minutes</w:t>
            </w:r>
          </w:p>
        </w:tc>
        <w:tc>
          <w:tcPr>
            <w:tcW w:w="1515" w:type="dxa"/>
          </w:tcPr>
          <w:p w:rsidR="003137B0" w:rsidRDefault="000714C4">
            <w:pPr>
              <w:widowControl w:val="0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Computer;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Padlet</w:t>
            </w:r>
            <w:proofErr w:type="spellEnd"/>
          </w:p>
          <w:p w:rsidR="003137B0" w:rsidRDefault="003137B0">
            <w:pPr>
              <w:widowControl w:val="0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</w:p>
          <w:p w:rsidR="003137B0" w:rsidRDefault="003137B0">
            <w:pPr>
              <w:widowControl w:val="0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</w:p>
        </w:tc>
      </w:tr>
      <w:tr w:rsidR="003137B0">
        <w:tc>
          <w:tcPr>
            <w:tcW w:w="1905" w:type="dxa"/>
          </w:tcPr>
          <w:p w:rsidR="003137B0" w:rsidRDefault="000714C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Engage 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Share an example of the model poetic device and the sticker. 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Show students how the sticker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was created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on </w:t>
            </w: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Google Draw. 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Provide students with an understanding of how to download images, draw images, include text and group it together. 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Rotate and facil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itate to help students.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05" w:type="dxa"/>
          </w:tcPr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Take notes on how to import images and create images on Google Draw.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Students will choose a line from the poem to use for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 xml:space="preserve">the </w:t>
            </w: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their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sticker.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Students will then have time to create an image based on the line of their poem with Goo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gle Draw.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Students will then group the text and image that they created.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30 min</w:t>
            </w:r>
          </w:p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(including five minute break)</w:t>
            </w:r>
          </w:p>
        </w:tc>
        <w:tc>
          <w:tcPr>
            <w:tcW w:w="1515" w:type="dxa"/>
          </w:tcPr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Model Poetic Device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Model Sticker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Computer 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3137B0">
        <w:tc>
          <w:tcPr>
            <w:tcW w:w="1905" w:type="dxa"/>
          </w:tcPr>
          <w:p w:rsidR="003137B0" w:rsidRDefault="000714C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 xml:space="preserve">Apply/Explore 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Show students how the image must be download and saved as a jpeg.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Show students how to import an image to Roland Cut Studios.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Show students how to extract outline of the image and cut the sticker.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Rotate and facilitate to help students.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05" w:type="dxa"/>
          </w:tcPr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Students will download and save the Google Drawing as a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jpeg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(they should crea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te a title for the doc and a folder).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Import the jpeg to Roland Cut Studios.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Extract the outline of the image and cut it.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Students will then download</w:t>
            </w:r>
          </w:p>
        </w:tc>
        <w:tc>
          <w:tcPr>
            <w:tcW w:w="1470" w:type="dxa"/>
          </w:tcPr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</w:t>
            </w:r>
          </w:p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minutes</w:t>
            </w:r>
          </w:p>
        </w:tc>
        <w:tc>
          <w:tcPr>
            <w:tcW w:w="1515" w:type="dxa"/>
          </w:tcPr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Computer with Roland Cut Studios; Vinyl Cutter</w:t>
            </w:r>
          </w:p>
        </w:tc>
      </w:tr>
      <w:tr w:rsidR="003137B0">
        <w:tc>
          <w:tcPr>
            <w:tcW w:w="1905" w:type="dxa"/>
          </w:tcPr>
          <w:p w:rsidR="003137B0" w:rsidRDefault="000714C4">
            <w:pPr>
              <w:widowControl w:val="0"/>
              <w:tabs>
                <w:tab w:val="left" w:pos="1005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Reflect</w:t>
            </w:r>
          </w:p>
        </w:tc>
        <w:tc>
          <w:tcPr>
            <w:tcW w:w="3135" w:type="dxa"/>
          </w:tcPr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Ask students to participate in a gallery walk of the stickers by looking at their classmates’ work and posting two sticky notes to two different stickers that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critiques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the sticker. </w:t>
            </w: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3137B0" w:rsidRDefault="003137B0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Post their stickers around the room and take part in a gallery walk where they will post two sticky notes to two different stickers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critiquing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them.  </w:t>
            </w:r>
          </w:p>
        </w:tc>
        <w:tc>
          <w:tcPr>
            <w:tcW w:w="1470" w:type="dxa"/>
          </w:tcPr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  <w:p w:rsidR="003137B0" w:rsidRDefault="000714C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minutes</w:t>
            </w:r>
          </w:p>
        </w:tc>
        <w:tc>
          <w:tcPr>
            <w:tcW w:w="1515" w:type="dxa"/>
          </w:tcPr>
          <w:p w:rsidR="003137B0" w:rsidRDefault="003137B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3137B0" w:rsidRDefault="003137B0">
      <w:pPr>
        <w:widowControl w:val="0"/>
        <w:spacing w:line="240" w:lineRule="auto"/>
        <w:ind w:left="720"/>
        <w:rPr>
          <w:rFonts w:ascii="Cambria" w:eastAsia="Cambria" w:hAnsi="Cambria" w:cs="Cambria"/>
          <w:sz w:val="24"/>
          <w:szCs w:val="24"/>
        </w:rPr>
      </w:pPr>
    </w:p>
    <w:p w:rsidR="003137B0" w:rsidRDefault="003137B0">
      <w:pPr>
        <w:shd w:val="clear" w:color="auto" w:fill="FFFFFF"/>
        <w:spacing w:after="180"/>
        <w:rPr>
          <w:sz w:val="21"/>
          <w:szCs w:val="21"/>
        </w:rPr>
      </w:pPr>
    </w:p>
    <w:p w:rsidR="003137B0" w:rsidRDefault="003137B0"/>
    <w:sectPr w:rsidR="003137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B0"/>
    <w:rsid w:val="000714C4"/>
    <w:rsid w:val="0031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0E3D7A-5BF3-4604-B72A-4B06D9D4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sps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Stoker, Bert</dc:creator>
  <cp:lastModifiedBy>Stoker, Bert</cp:lastModifiedBy>
  <cp:revision>2</cp:revision>
  <dcterms:created xsi:type="dcterms:W3CDTF">2021-04-28T17:58:00Z</dcterms:created>
  <dcterms:modified xsi:type="dcterms:W3CDTF">2021-04-28T17:58:00Z</dcterms:modified>
</cp:coreProperties>
</file>